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하자보수 및 운영 유지보수 서비스 수준 협약서 (SLA)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무상 하자보수 경계 확립, 장애 등급별(P1~P4) SLA 및 AI FinOps 실비 기준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제1조 (무상 하자보수와 유상 유지보수의 경계)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무상 대상: 과업내용서 및 설계서 대비 소스코드의 명백한 결함(Bug), 연산 오작동.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유상 대상: 내부 규정 개정, 외부 기관 API 변경 어댑터 재개발, 임의 DB 조작 복구, 상용 LLM 프롬프트 재튜닝 및 토큰 호출 비용(고객사 직접 부담 원칙).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제2조 (장애 등급별 목표 서비스 수준)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장애 등급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심각도 정의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최초 응답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임시 우회 조치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근본 조치 완료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P1 (긴급)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전체 시스템 다운, 결제 마비, DB 손상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30분 이내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2시간 이내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6시간 이내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P2 (중요)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주요 기능 장애이나 우회 가능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1시간 이내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4시간 이내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12시간 이내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P3 (보통)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비핵심 기능 오류, 리포트 출력 지연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2시간 이내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8시간 이내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24시간 이내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P4 (경미)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단순 UI 오탈자, 레이블 조정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4시간 이내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협의 일정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정기 패치일 반영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제3조 (유상 계약 전환 요율)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1년 무상 기간 만료 후 유상 계약 체결 시 개발 구축 금액의 10% ~ 15% 범위에서 산정한다.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고객사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[고객회사명]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서비스제공자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